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3E70" w14:textId="77777777" w:rsidR="004341AD" w:rsidRPr="00EB6CAE" w:rsidRDefault="00491639" w:rsidP="007F155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b/>
          <w:bCs/>
          <w:color w:val="2F5496"/>
          <w:sz w:val="22"/>
          <w:szCs w:val="22"/>
        </w:rPr>
      </w:pPr>
      <w:r w:rsidRPr="004341AD">
        <w:rPr>
          <w:rFonts w:ascii="Avenir Next LT Pro" w:hAnsi="Avenir Next LT Pro"/>
          <w:b/>
          <w:bCs/>
          <w:sz w:val="22"/>
          <w:szCs w:val="22"/>
        </w:rPr>
        <w:t xml:space="preserve">Work Instructions: </w:t>
      </w:r>
      <w:r w:rsidR="004341AD" w:rsidRPr="00EB6CAE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Replacing the Chain Coupler</w:t>
      </w:r>
      <w:r w:rsidR="004341AD" w:rsidRPr="00EB6CAE">
        <w:rPr>
          <w:rStyle w:val="eop"/>
          <w:rFonts w:ascii="Avenir Next LT Pro" w:hAnsi="Avenir Next LT Pro" w:cs="Calibri"/>
          <w:b/>
          <w:bCs/>
          <w:color w:val="000000"/>
          <w:sz w:val="22"/>
          <w:szCs w:val="22"/>
        </w:rPr>
        <w:t> </w:t>
      </w:r>
    </w:p>
    <w:p w14:paraId="135F308C" w14:textId="77777777" w:rsidR="004341AD" w:rsidRPr="004341AD" w:rsidRDefault="004341AD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5D62707" w14:textId="77777777" w:rsidR="004341AD" w:rsidRPr="004341AD" w:rsidRDefault="004341AD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Preliminary Note: 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3A40BEA" w14:textId="77777777" w:rsidR="004341AD" w:rsidRPr="004341AD" w:rsidRDefault="004341AD" w:rsidP="004341AD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Needs to be changed twice per year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BB391C7" w14:textId="77777777" w:rsidR="007F155D" w:rsidRDefault="007F155D" w:rsidP="004341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0769D7B8" w14:textId="7F0D48EC" w:rsidR="004341AD" w:rsidRPr="004341AD" w:rsidRDefault="004341AD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Parts Needed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2855ACE" w14:textId="77777777" w:rsidR="004341AD" w:rsidRPr="004341AD" w:rsidRDefault="004341AD" w:rsidP="004341AD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Chain with Master Link (P-C-2123)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0F943B6" w14:textId="77777777" w:rsidR="004341AD" w:rsidRPr="004341AD" w:rsidRDefault="004341AD" w:rsidP="004341AD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Chain Coupling Flange (P-C2163-3)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D3320E8" w14:textId="77777777" w:rsidR="007F155D" w:rsidRDefault="007F155D" w:rsidP="004341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05A783C6" w14:textId="72EC457F" w:rsidR="004341AD" w:rsidRPr="004341AD" w:rsidRDefault="004341AD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Tools Needed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6770791" w14:textId="77777777" w:rsidR="004341AD" w:rsidRPr="004341AD" w:rsidRDefault="004341AD" w:rsidP="004341A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Hammer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F6A07D7" w14:textId="77777777" w:rsidR="004341AD" w:rsidRPr="004341AD" w:rsidRDefault="004341AD" w:rsidP="004341A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Chisel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1BB857E" w14:textId="77777777" w:rsidR="004341AD" w:rsidRPr="004341AD" w:rsidRDefault="004341AD" w:rsidP="004341A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Flathead Screwdriver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1FD0A10" w14:textId="77777777" w:rsidR="004341AD" w:rsidRPr="004341AD" w:rsidRDefault="004341AD" w:rsidP="004341A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Grinder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377F91A" w14:textId="77777777" w:rsidR="004341AD" w:rsidRPr="004341AD" w:rsidRDefault="004341AD" w:rsidP="004341A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Cut off wheels for grinder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C9C4CDC" w14:textId="77777777" w:rsidR="004341AD" w:rsidRPr="004341AD" w:rsidRDefault="004341AD" w:rsidP="004341A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Crowbar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33D7BD8" w14:textId="77777777" w:rsidR="004341AD" w:rsidRPr="004341AD" w:rsidRDefault="004341AD" w:rsidP="004341A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Needle Nose Pliers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9597436" w14:textId="77777777" w:rsidR="007F155D" w:rsidRDefault="007F155D" w:rsidP="004341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18C50B33" w14:textId="5D824337" w:rsidR="004341AD" w:rsidRPr="004341AD" w:rsidRDefault="004341AD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Procedure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A4B7593" w14:textId="202902E7" w:rsidR="004341AD" w:rsidRPr="004341AD" w:rsidRDefault="004341AD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Press </w:t>
      </w:r>
      <w:r w:rsidR="007F155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a wash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stop in.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BEA5E46" w14:textId="3B7D54F2" w:rsidR="004341AD" w:rsidRPr="004341AD" w:rsidRDefault="004341AD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If replacing </w:t>
      </w:r>
      <w:r w:rsidR="007F155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chain that is still on the couplings, </w:t>
      </w:r>
      <w:r w:rsidR="00877AA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The Chain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will need to be removed. Remove </w:t>
      </w:r>
      <w:r w:rsidR="007F155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chain connecting </w:t>
      </w:r>
      <w:r w:rsidR="007F155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drive shaft and gearbox shaft. May need to cut </w:t>
      </w:r>
      <w:r w:rsidR="007F155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area to break </w:t>
      </w:r>
      <w:r w:rsidR="007F155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chain free then use </w:t>
      </w:r>
      <w:r w:rsidR="007F155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a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chisel and hammer to help pry it free and hit it off. Do not cut</w:t>
      </w:r>
      <w:r w:rsidR="003B2920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teeth on </w:t>
      </w:r>
      <w:proofErr w:type="gramStart"/>
      <w:r w:rsidR="003B2920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both of the couplings</w:t>
      </w:r>
      <w:proofErr w:type="gramEnd"/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 Cut between the teeth on the couplings.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92F5D0E" w14:textId="5230897A" w:rsidR="004341AD" w:rsidRPr="004341AD" w:rsidRDefault="008C7C0D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</w:t>
      </w:r>
      <w:r w:rsidR="004341AD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nspect the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old</w:t>
      </w:r>
      <w:r w:rsidR="004341AD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couplings to make sure they are not too worn </w:t>
      </w:r>
      <w:r w:rsidR="00A85ED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once the chain is off</w:t>
      </w:r>
      <w:r w:rsidR="004341AD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</w:t>
      </w:r>
      <w:r w:rsidR="004341AD"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5A94B10" w14:textId="182C70B6" w:rsidR="003E21E5" w:rsidRDefault="00536326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color w:val="000000"/>
          <w:sz w:val="22"/>
          <w:szCs w:val="22"/>
        </w:rPr>
      </w:pP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</w:t>
      </w:r>
      <w:r w:rsidR="004341AD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nspect the </w:t>
      </w:r>
      <w:r w:rsidR="008C7C0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New </w:t>
      </w:r>
      <w:r w:rsidR="004341AD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couplings to </w:t>
      </w:r>
      <w:r w:rsid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ensure they line up together </w:t>
      </w:r>
      <w:r w:rsidR="004341AD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for the new chain. If they do not line up correctly</w:t>
      </w:r>
      <w:r w:rsidR="00A85ED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,</w:t>
      </w:r>
      <w:r w:rsidR="004341AD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the drive shaft may need to be moved</w:t>
      </w:r>
      <w:r w:rsidR="005B6CF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by using shims</w:t>
      </w:r>
    </w:p>
    <w:p w14:paraId="79118958" w14:textId="1AB17164" w:rsidR="004341AD" w:rsidRPr="004341AD" w:rsidRDefault="004341AD" w:rsidP="003B043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Check bearing shelf welds to make sure that those are still in place as well.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0CEFC11" w14:textId="6CA4602D" w:rsidR="004341AD" w:rsidRPr="004341AD" w:rsidRDefault="004341AD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Place </w:t>
      </w:r>
      <w:r w:rsidR="003E21E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new chain on. </w:t>
      </w:r>
      <w:r w:rsidR="003E21E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Using a hammer,</w:t>
      </w:r>
      <w:r w:rsid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lightly </w:t>
      </w:r>
      <w:r w:rsidR="003E21E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tap </w:t>
      </w:r>
      <w:r w:rsid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into</w:t>
      </w:r>
      <w:r w:rsidR="003E21E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place and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="00AE7F19" w:rsidRP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correctly line</w:t>
      </w:r>
      <w:r w:rsid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="00AE7F19" w:rsidRP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up the chain into the coupling’s teeth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FA8DED6" w14:textId="790A87C5" w:rsidR="004341AD" w:rsidRPr="004341AD" w:rsidRDefault="004341AD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Make sure the Allen screws on couplings are not in the way when putting </w:t>
      </w:r>
      <w:r w:rsid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master link pin in. Two plates go in the middle when putting in </w:t>
      </w:r>
      <w:r w:rsidR="00AE7F19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master link and one on the end with a lock ring. Flat head screwdriver, hammer, and needle nose pliers will possibly come in handy during this step.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C79763B" w14:textId="24078049" w:rsidR="004341AD" w:rsidRPr="004341AD" w:rsidRDefault="004341AD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lastRenderedPageBreak/>
        <w:t xml:space="preserve">Once put back together, get all tools out of </w:t>
      </w:r>
      <w:r w:rsidR="003B043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the belt’s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="003B043B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way</w:t>
      </w:r>
      <w:r w:rsidR="003B043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, pull out the wash-stop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and run the belt.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AB9A201" w14:textId="485FFBF9" w:rsidR="004341AD" w:rsidRPr="004341AD" w:rsidRDefault="004341AD" w:rsidP="003B043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Inspect for any issues. If none</w:t>
      </w:r>
      <w:r w:rsidR="003B043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are </w:t>
      </w:r>
      <w:r w:rsidR="00DD0BC7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found, </w:t>
      </w:r>
      <w:r w:rsidR="00DD0BC7"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clean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up and put </w:t>
      </w:r>
      <w:r w:rsidR="003B043B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tools away. </w:t>
      </w:r>
    </w:p>
    <w:p w14:paraId="7E88E1C4" w14:textId="77777777" w:rsidR="004341AD" w:rsidRPr="004341AD" w:rsidRDefault="004341AD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 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44A2180" w14:textId="77777777" w:rsidR="004341AD" w:rsidRPr="004341AD" w:rsidRDefault="004341AD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4341AD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Instructional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Pr="004341AD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Videos</w:t>
      </w:r>
      <w:r w:rsidRPr="004341AD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:</w:t>
      </w:r>
      <w:r w:rsidRPr="004341AD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86673D7" w14:textId="4D9B98B2" w:rsidR="009D0C4C" w:rsidRPr="004341AD" w:rsidRDefault="00EB6CAE" w:rsidP="004341AD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hyperlink r:id="rId8" w:tgtFrame="_blank" w:history="1">
        <w:r w:rsidR="004341AD" w:rsidRPr="004341AD">
          <w:rPr>
            <w:rStyle w:val="normaltextrun"/>
            <w:rFonts w:ascii="Avenir Next LT Pro" w:hAnsi="Avenir Next LT Pro" w:cs="Calibri"/>
            <w:color w:val="0563C1"/>
            <w:sz w:val="22"/>
            <w:szCs w:val="22"/>
            <w:u w:val="single"/>
          </w:rPr>
          <w:t>Chain and Coupler Draft 2 on Vimeo</w:t>
        </w:r>
      </w:hyperlink>
      <w:r w:rsidR="004341AD" w:rsidRPr="004341AD">
        <w:rPr>
          <w:rStyle w:val="eop"/>
          <w:rFonts w:ascii="Avenir Next LT Pro" w:hAnsi="Avenir Next LT Pro" w:cs="Calibri"/>
          <w:sz w:val="22"/>
          <w:szCs w:val="22"/>
        </w:rPr>
        <w:t> </w:t>
      </w:r>
    </w:p>
    <w:sectPr w:rsidR="009D0C4C" w:rsidRPr="004341AD" w:rsidSect="000B2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6B4C" w14:textId="77777777" w:rsidR="00625D33" w:rsidRDefault="00625D33">
      <w:r>
        <w:separator/>
      </w:r>
    </w:p>
  </w:endnote>
  <w:endnote w:type="continuationSeparator" w:id="0">
    <w:p w14:paraId="76FFA00B" w14:textId="77777777" w:rsidR="00625D33" w:rsidRDefault="006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C089" w14:textId="77777777" w:rsidR="00625D33" w:rsidRDefault="00625D33">
      <w:r>
        <w:separator/>
      </w:r>
    </w:p>
  </w:footnote>
  <w:footnote w:type="continuationSeparator" w:id="0">
    <w:p w14:paraId="4C662914" w14:textId="77777777" w:rsidR="00625D33" w:rsidRDefault="0062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3AE"/>
    <w:multiLevelType w:val="hybridMultilevel"/>
    <w:tmpl w:val="537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4AB1"/>
    <w:multiLevelType w:val="multilevel"/>
    <w:tmpl w:val="709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E3F81"/>
    <w:multiLevelType w:val="multilevel"/>
    <w:tmpl w:val="F63E6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44F97"/>
    <w:multiLevelType w:val="multilevel"/>
    <w:tmpl w:val="3A7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D1C54"/>
    <w:multiLevelType w:val="multilevel"/>
    <w:tmpl w:val="DA5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511F9"/>
    <w:multiLevelType w:val="multilevel"/>
    <w:tmpl w:val="81B69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E3F0C"/>
    <w:multiLevelType w:val="multilevel"/>
    <w:tmpl w:val="06427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4738"/>
    <w:multiLevelType w:val="multilevel"/>
    <w:tmpl w:val="EAF66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C543A"/>
    <w:multiLevelType w:val="multilevel"/>
    <w:tmpl w:val="1A9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E33A1F"/>
    <w:multiLevelType w:val="multilevel"/>
    <w:tmpl w:val="DDF0D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266E0"/>
    <w:multiLevelType w:val="multilevel"/>
    <w:tmpl w:val="F8125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750CB"/>
    <w:multiLevelType w:val="multilevel"/>
    <w:tmpl w:val="87D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CE66A8"/>
    <w:multiLevelType w:val="multilevel"/>
    <w:tmpl w:val="F156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B122E9"/>
    <w:multiLevelType w:val="multilevel"/>
    <w:tmpl w:val="FA00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5332E"/>
    <w:multiLevelType w:val="hybridMultilevel"/>
    <w:tmpl w:val="85DCDC84"/>
    <w:lvl w:ilvl="0" w:tplc="52923EE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8F12F7"/>
    <w:multiLevelType w:val="multilevel"/>
    <w:tmpl w:val="8874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1651E"/>
    <w:multiLevelType w:val="multilevel"/>
    <w:tmpl w:val="035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624F2E"/>
    <w:multiLevelType w:val="multilevel"/>
    <w:tmpl w:val="BD0C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72062">
    <w:abstractNumId w:val="16"/>
  </w:num>
  <w:num w:numId="2" w16cid:durableId="702749120">
    <w:abstractNumId w:val="12"/>
  </w:num>
  <w:num w:numId="3" w16cid:durableId="459107238">
    <w:abstractNumId w:val="4"/>
  </w:num>
  <w:num w:numId="4" w16cid:durableId="411633407">
    <w:abstractNumId w:val="8"/>
  </w:num>
  <w:num w:numId="5" w16cid:durableId="144202446">
    <w:abstractNumId w:val="3"/>
  </w:num>
  <w:num w:numId="6" w16cid:durableId="1202522996">
    <w:abstractNumId w:val="17"/>
  </w:num>
  <w:num w:numId="7" w16cid:durableId="73012914">
    <w:abstractNumId w:val="19"/>
  </w:num>
  <w:num w:numId="8" w16cid:durableId="1903830831">
    <w:abstractNumId w:val="6"/>
  </w:num>
  <w:num w:numId="9" w16cid:durableId="2130783393">
    <w:abstractNumId w:val="10"/>
  </w:num>
  <w:num w:numId="10" w16cid:durableId="1284994867">
    <w:abstractNumId w:val="9"/>
  </w:num>
  <w:num w:numId="11" w16cid:durableId="756051387">
    <w:abstractNumId w:val="5"/>
  </w:num>
  <w:num w:numId="12" w16cid:durableId="1748763190">
    <w:abstractNumId w:val="14"/>
  </w:num>
  <w:num w:numId="13" w16cid:durableId="127624977">
    <w:abstractNumId w:val="2"/>
  </w:num>
  <w:num w:numId="14" w16cid:durableId="931546916">
    <w:abstractNumId w:val="7"/>
  </w:num>
  <w:num w:numId="15" w16cid:durableId="1779056874">
    <w:abstractNumId w:val="13"/>
  </w:num>
  <w:num w:numId="16" w16cid:durableId="105196713">
    <w:abstractNumId w:val="18"/>
  </w:num>
  <w:num w:numId="17" w16cid:durableId="117798259">
    <w:abstractNumId w:val="11"/>
  </w:num>
  <w:num w:numId="18" w16cid:durableId="53895987">
    <w:abstractNumId w:val="1"/>
  </w:num>
  <w:num w:numId="19" w16cid:durableId="503130151">
    <w:abstractNumId w:val="0"/>
  </w:num>
  <w:num w:numId="20" w16cid:durableId="196268665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279C3"/>
    <w:rsid w:val="00037B05"/>
    <w:rsid w:val="000412B4"/>
    <w:rsid w:val="000500D7"/>
    <w:rsid w:val="00066B6F"/>
    <w:rsid w:val="00073A00"/>
    <w:rsid w:val="00076FB5"/>
    <w:rsid w:val="0008291E"/>
    <w:rsid w:val="000A22E7"/>
    <w:rsid w:val="000B26E3"/>
    <w:rsid w:val="0010435E"/>
    <w:rsid w:val="00104CD5"/>
    <w:rsid w:val="001070C2"/>
    <w:rsid w:val="00112535"/>
    <w:rsid w:val="00123BF9"/>
    <w:rsid w:val="00154FA3"/>
    <w:rsid w:val="00157607"/>
    <w:rsid w:val="0017512E"/>
    <w:rsid w:val="00185FAA"/>
    <w:rsid w:val="00186D73"/>
    <w:rsid w:val="00190A5B"/>
    <w:rsid w:val="001974A3"/>
    <w:rsid w:val="001B0376"/>
    <w:rsid w:val="001B3CED"/>
    <w:rsid w:val="001B6646"/>
    <w:rsid w:val="001C407B"/>
    <w:rsid w:val="001D21B1"/>
    <w:rsid w:val="001F611C"/>
    <w:rsid w:val="001F618E"/>
    <w:rsid w:val="00200265"/>
    <w:rsid w:val="00204A7C"/>
    <w:rsid w:val="00206152"/>
    <w:rsid w:val="0020655C"/>
    <w:rsid w:val="002112EA"/>
    <w:rsid w:val="0021575B"/>
    <w:rsid w:val="002849B2"/>
    <w:rsid w:val="00294A66"/>
    <w:rsid w:val="002B7407"/>
    <w:rsid w:val="002B7F72"/>
    <w:rsid w:val="002D28EE"/>
    <w:rsid w:val="002E71A3"/>
    <w:rsid w:val="003263A0"/>
    <w:rsid w:val="00330E35"/>
    <w:rsid w:val="00331FFD"/>
    <w:rsid w:val="0034608B"/>
    <w:rsid w:val="0035107D"/>
    <w:rsid w:val="0039665D"/>
    <w:rsid w:val="003B043B"/>
    <w:rsid w:val="003B0727"/>
    <w:rsid w:val="003B2920"/>
    <w:rsid w:val="003B2BE1"/>
    <w:rsid w:val="003C1C38"/>
    <w:rsid w:val="003C57B2"/>
    <w:rsid w:val="003D090B"/>
    <w:rsid w:val="003E207C"/>
    <w:rsid w:val="003E21E5"/>
    <w:rsid w:val="003E54C5"/>
    <w:rsid w:val="003E6519"/>
    <w:rsid w:val="004341AD"/>
    <w:rsid w:val="00450871"/>
    <w:rsid w:val="00462A65"/>
    <w:rsid w:val="0047091F"/>
    <w:rsid w:val="00474806"/>
    <w:rsid w:val="00477899"/>
    <w:rsid w:val="0048132E"/>
    <w:rsid w:val="00485791"/>
    <w:rsid w:val="00491639"/>
    <w:rsid w:val="00491F13"/>
    <w:rsid w:val="004A67D3"/>
    <w:rsid w:val="004B1471"/>
    <w:rsid w:val="004B75AF"/>
    <w:rsid w:val="004C5320"/>
    <w:rsid w:val="004C7523"/>
    <w:rsid w:val="004D0018"/>
    <w:rsid w:val="004D326A"/>
    <w:rsid w:val="004D47CA"/>
    <w:rsid w:val="004E75EC"/>
    <w:rsid w:val="004F13F0"/>
    <w:rsid w:val="00510048"/>
    <w:rsid w:val="00520756"/>
    <w:rsid w:val="005208C1"/>
    <w:rsid w:val="005211FA"/>
    <w:rsid w:val="00536326"/>
    <w:rsid w:val="00537443"/>
    <w:rsid w:val="005449F4"/>
    <w:rsid w:val="0055090A"/>
    <w:rsid w:val="00555B69"/>
    <w:rsid w:val="0056437B"/>
    <w:rsid w:val="00585ABE"/>
    <w:rsid w:val="00597A00"/>
    <w:rsid w:val="005A0A7D"/>
    <w:rsid w:val="005A11D7"/>
    <w:rsid w:val="005A1DD7"/>
    <w:rsid w:val="005A4117"/>
    <w:rsid w:val="005B6CF4"/>
    <w:rsid w:val="005E1800"/>
    <w:rsid w:val="005F29A2"/>
    <w:rsid w:val="005F5B69"/>
    <w:rsid w:val="00620117"/>
    <w:rsid w:val="00625D33"/>
    <w:rsid w:val="006307DA"/>
    <w:rsid w:val="00632DD2"/>
    <w:rsid w:val="00637D6B"/>
    <w:rsid w:val="00645DB4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E096F"/>
    <w:rsid w:val="006E186C"/>
    <w:rsid w:val="006F0CC7"/>
    <w:rsid w:val="00704CD8"/>
    <w:rsid w:val="00714E1A"/>
    <w:rsid w:val="00725FB9"/>
    <w:rsid w:val="007260E6"/>
    <w:rsid w:val="00732882"/>
    <w:rsid w:val="00735202"/>
    <w:rsid w:val="00744EC2"/>
    <w:rsid w:val="00746B3B"/>
    <w:rsid w:val="007541E4"/>
    <w:rsid w:val="0076539B"/>
    <w:rsid w:val="00791B3F"/>
    <w:rsid w:val="007A0171"/>
    <w:rsid w:val="007B05CD"/>
    <w:rsid w:val="007B305B"/>
    <w:rsid w:val="007D51FA"/>
    <w:rsid w:val="007E2C95"/>
    <w:rsid w:val="007F155D"/>
    <w:rsid w:val="008023B2"/>
    <w:rsid w:val="0081070A"/>
    <w:rsid w:val="008168AF"/>
    <w:rsid w:val="008367A5"/>
    <w:rsid w:val="008431B9"/>
    <w:rsid w:val="00851065"/>
    <w:rsid w:val="00856DEB"/>
    <w:rsid w:val="0086389C"/>
    <w:rsid w:val="00864703"/>
    <w:rsid w:val="00873858"/>
    <w:rsid w:val="008738BE"/>
    <w:rsid w:val="00875DE1"/>
    <w:rsid w:val="00876448"/>
    <w:rsid w:val="00876D8F"/>
    <w:rsid w:val="00877AA9"/>
    <w:rsid w:val="00893A3D"/>
    <w:rsid w:val="008A0DAA"/>
    <w:rsid w:val="008B74B9"/>
    <w:rsid w:val="008C028A"/>
    <w:rsid w:val="008C7C0D"/>
    <w:rsid w:val="008D03FE"/>
    <w:rsid w:val="008E677A"/>
    <w:rsid w:val="008F0BA7"/>
    <w:rsid w:val="008F1491"/>
    <w:rsid w:val="0090296C"/>
    <w:rsid w:val="009113C4"/>
    <w:rsid w:val="00912444"/>
    <w:rsid w:val="00917406"/>
    <w:rsid w:val="00926B4C"/>
    <w:rsid w:val="009539E0"/>
    <w:rsid w:val="00960F17"/>
    <w:rsid w:val="009612F0"/>
    <w:rsid w:val="0098548D"/>
    <w:rsid w:val="00993023"/>
    <w:rsid w:val="0099751F"/>
    <w:rsid w:val="009A4C76"/>
    <w:rsid w:val="009B1D9B"/>
    <w:rsid w:val="009B71B8"/>
    <w:rsid w:val="009C2A73"/>
    <w:rsid w:val="009C5312"/>
    <w:rsid w:val="009D0C4C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70DB2"/>
    <w:rsid w:val="00A73B8A"/>
    <w:rsid w:val="00A75380"/>
    <w:rsid w:val="00A8592A"/>
    <w:rsid w:val="00A85EDB"/>
    <w:rsid w:val="00A90CDA"/>
    <w:rsid w:val="00AA42CC"/>
    <w:rsid w:val="00AC54CA"/>
    <w:rsid w:val="00AE6F2F"/>
    <w:rsid w:val="00AE7F19"/>
    <w:rsid w:val="00B1097A"/>
    <w:rsid w:val="00B268BB"/>
    <w:rsid w:val="00B51298"/>
    <w:rsid w:val="00B61D0A"/>
    <w:rsid w:val="00B678E4"/>
    <w:rsid w:val="00B76516"/>
    <w:rsid w:val="00BA3775"/>
    <w:rsid w:val="00BA5296"/>
    <w:rsid w:val="00BA69F2"/>
    <w:rsid w:val="00BC06F7"/>
    <w:rsid w:val="00BD006B"/>
    <w:rsid w:val="00BE79CB"/>
    <w:rsid w:val="00BF2D05"/>
    <w:rsid w:val="00BF7F26"/>
    <w:rsid w:val="00C04E8F"/>
    <w:rsid w:val="00C07D5D"/>
    <w:rsid w:val="00C24D2A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F1A8E"/>
    <w:rsid w:val="00D13A64"/>
    <w:rsid w:val="00D26BE5"/>
    <w:rsid w:val="00D42246"/>
    <w:rsid w:val="00D43BC2"/>
    <w:rsid w:val="00D52195"/>
    <w:rsid w:val="00D53B3D"/>
    <w:rsid w:val="00D62275"/>
    <w:rsid w:val="00D64842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0BC7"/>
    <w:rsid w:val="00DD7DFB"/>
    <w:rsid w:val="00E012C5"/>
    <w:rsid w:val="00E0655B"/>
    <w:rsid w:val="00E17C1F"/>
    <w:rsid w:val="00E251BC"/>
    <w:rsid w:val="00E42339"/>
    <w:rsid w:val="00E5323C"/>
    <w:rsid w:val="00E838A4"/>
    <w:rsid w:val="00E85433"/>
    <w:rsid w:val="00E85E0E"/>
    <w:rsid w:val="00E8660F"/>
    <w:rsid w:val="00E969DF"/>
    <w:rsid w:val="00EB25FA"/>
    <w:rsid w:val="00EB3766"/>
    <w:rsid w:val="00EB4E2F"/>
    <w:rsid w:val="00EB67D7"/>
    <w:rsid w:val="00EB6CAE"/>
    <w:rsid w:val="00EC256A"/>
    <w:rsid w:val="00EE7C74"/>
    <w:rsid w:val="00EF442A"/>
    <w:rsid w:val="00EF7104"/>
    <w:rsid w:val="00F07B0E"/>
    <w:rsid w:val="00F15F52"/>
    <w:rsid w:val="00F20228"/>
    <w:rsid w:val="00F2119B"/>
    <w:rsid w:val="00F36D80"/>
    <w:rsid w:val="00F42908"/>
    <w:rsid w:val="00F42C3B"/>
    <w:rsid w:val="00F62296"/>
    <w:rsid w:val="00F7459D"/>
    <w:rsid w:val="00F967E6"/>
    <w:rsid w:val="00FA338A"/>
    <w:rsid w:val="00FA5408"/>
    <w:rsid w:val="00FB21B7"/>
    <w:rsid w:val="00FB5F1C"/>
    <w:rsid w:val="00FC1B09"/>
    <w:rsid w:val="00FD5EE5"/>
    <w:rsid w:val="00FE5BD6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450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450871"/>
  </w:style>
  <w:style w:type="character" w:customStyle="1" w:styleId="eop">
    <w:name w:val="eop"/>
    <w:basedOn w:val="DefaultParagraphFont"/>
    <w:rsid w:val="00450871"/>
  </w:style>
  <w:style w:type="character" w:customStyle="1" w:styleId="scxw94794337">
    <w:name w:val="scxw94794337"/>
    <w:basedOn w:val="DefaultParagraphFont"/>
    <w:rsid w:val="0003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66840254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14</cp:revision>
  <dcterms:created xsi:type="dcterms:W3CDTF">2022-11-29T02:08:00Z</dcterms:created>
  <dcterms:modified xsi:type="dcterms:W3CDTF">2022-12-02T02:26:00Z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