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9D4A" w14:textId="3188AF7A" w:rsidR="0073252C" w:rsidRDefault="00951DA7" w:rsidP="00951DA7">
      <w:pPr>
        <w:jc w:val="center"/>
      </w:pPr>
      <w:bookmarkStart w:id="0" w:name="_GoBack"/>
      <w:r>
        <w:t>Configuration steps for GeoVision Edge Recorder</w:t>
      </w:r>
    </w:p>
    <w:p w14:paraId="332EF30E" w14:textId="3E4655E8" w:rsidR="007E3C4A" w:rsidRDefault="007E3C4A" w:rsidP="007E3C4A">
      <w:pPr>
        <w:pStyle w:val="ListParagraph"/>
        <w:numPr>
          <w:ilvl w:val="0"/>
          <w:numId w:val="1"/>
        </w:numPr>
      </w:pPr>
      <w:r>
        <w:t>Download GV Edge Recording Manager from GeoVision’s website (</w:t>
      </w:r>
      <w:hyperlink r:id="rId5" w:history="1">
        <w:r>
          <w:rPr>
            <w:rStyle w:val="Hyperlink"/>
          </w:rPr>
          <w:t>http://www.geovision.com.tw/products.php?c1=14</w:t>
        </w:r>
      </w:hyperlink>
      <w:r>
        <w:t xml:space="preserve"> – click on URL and scroll down until you see GV- Edge Recording Manager)</w:t>
      </w:r>
    </w:p>
    <w:p w14:paraId="2B5A7C0D" w14:textId="4955BF3C" w:rsidR="007E3C4A" w:rsidRDefault="007E3C4A" w:rsidP="007E3C4A">
      <w:pPr>
        <w:pStyle w:val="ListParagraph"/>
      </w:pPr>
    </w:p>
    <w:p w14:paraId="799649B1" w14:textId="18E0745D" w:rsidR="007E3C4A" w:rsidRDefault="007E3C4A" w:rsidP="007E3C4A">
      <w:pPr>
        <w:pStyle w:val="ListParagraph"/>
        <w:numPr>
          <w:ilvl w:val="0"/>
          <w:numId w:val="1"/>
        </w:numPr>
      </w:pPr>
      <w:r>
        <w:t>Install the software once its downloaded and open it up (recommend making a desktop shortcut)</w:t>
      </w:r>
    </w:p>
    <w:p w14:paraId="242E21DF" w14:textId="79B92C19" w:rsidR="007E3C4A" w:rsidRDefault="007E3C4A" w:rsidP="007E3C4A">
      <w:pPr>
        <w:pStyle w:val="ListParagraph"/>
      </w:pPr>
      <w:r>
        <w:rPr>
          <w:noProof/>
        </w:rPr>
        <w:drawing>
          <wp:anchor distT="0" distB="0" distL="114300" distR="114300" simplePos="0" relativeHeight="251658240" behindDoc="0" locked="0" layoutInCell="1" allowOverlap="1" wp14:anchorId="755EE774" wp14:editId="234057FA">
            <wp:simplePos x="0" y="0"/>
            <wp:positionH relativeFrom="page">
              <wp:posOffset>4940300</wp:posOffset>
            </wp:positionH>
            <wp:positionV relativeFrom="paragraph">
              <wp:posOffset>6985</wp:posOffset>
            </wp:positionV>
            <wp:extent cx="2346325" cy="1445895"/>
            <wp:effectExtent l="0" t="0" r="0" b="190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ED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6325" cy="1445895"/>
                    </a:xfrm>
                    <a:prstGeom prst="rect">
                      <a:avLst/>
                    </a:prstGeom>
                  </pic:spPr>
                </pic:pic>
              </a:graphicData>
            </a:graphic>
            <wp14:sizeRelH relativeFrom="margin">
              <wp14:pctWidth>0</wp14:pctWidth>
            </wp14:sizeRelH>
            <wp14:sizeRelV relativeFrom="margin">
              <wp14:pctHeight>0</wp14:pctHeight>
            </wp14:sizeRelV>
          </wp:anchor>
        </w:drawing>
      </w:r>
    </w:p>
    <w:p w14:paraId="288F7FFF" w14:textId="474A59BC" w:rsidR="007E3C4A" w:rsidRDefault="007E3C4A" w:rsidP="007E3C4A">
      <w:pPr>
        <w:pStyle w:val="ListParagraph"/>
        <w:numPr>
          <w:ilvl w:val="0"/>
          <w:numId w:val="1"/>
        </w:numPr>
      </w:pPr>
      <w:r>
        <w:t xml:space="preserve">On initial setup, 2 boxes will pop up once the software loads, close out of </w:t>
      </w:r>
      <w:r w:rsidR="00481090">
        <w:t>both</w:t>
      </w:r>
      <w:r>
        <w:t xml:space="preserve">. The boxes that will be closed can be </w:t>
      </w:r>
      <w:r w:rsidR="00481090">
        <w:t xml:space="preserve">seen by the picture to the right. </w:t>
      </w:r>
    </w:p>
    <w:p w14:paraId="5300AA40" w14:textId="77777777" w:rsidR="00481090" w:rsidRDefault="00481090" w:rsidP="00481090">
      <w:pPr>
        <w:pStyle w:val="ListParagraph"/>
      </w:pPr>
    </w:p>
    <w:p w14:paraId="0A6154D8" w14:textId="4A67B6BC" w:rsidR="00481090" w:rsidRDefault="00481090" w:rsidP="00481090">
      <w:pPr>
        <w:pStyle w:val="ListParagraph"/>
      </w:pPr>
    </w:p>
    <w:p w14:paraId="07DA366C" w14:textId="596684D4" w:rsidR="00481090" w:rsidRDefault="00481090" w:rsidP="00481090">
      <w:pPr>
        <w:pStyle w:val="ListParagraph"/>
      </w:pPr>
    </w:p>
    <w:p w14:paraId="4D02B0AD" w14:textId="75237F5F" w:rsidR="00481090" w:rsidRDefault="00481090" w:rsidP="00481090">
      <w:pPr>
        <w:pStyle w:val="ListParagraph"/>
      </w:pPr>
    </w:p>
    <w:p w14:paraId="6DDA5F1D" w14:textId="77777777" w:rsidR="00481090" w:rsidRDefault="00481090" w:rsidP="00481090">
      <w:pPr>
        <w:pStyle w:val="ListParagraph"/>
      </w:pPr>
    </w:p>
    <w:p w14:paraId="5D79C60F" w14:textId="77777777" w:rsidR="00481090" w:rsidRDefault="00481090" w:rsidP="00481090">
      <w:pPr>
        <w:pStyle w:val="ListParagraph"/>
        <w:numPr>
          <w:ilvl w:val="0"/>
          <w:numId w:val="1"/>
        </w:numPr>
      </w:pPr>
      <w:r>
        <w:rPr>
          <w:noProof/>
        </w:rPr>
        <w:drawing>
          <wp:anchor distT="0" distB="0" distL="114300" distR="114300" simplePos="0" relativeHeight="251659264" behindDoc="0" locked="0" layoutInCell="1" allowOverlap="1" wp14:anchorId="6E55CB43" wp14:editId="10F97CB4">
            <wp:simplePos x="0" y="0"/>
            <wp:positionH relativeFrom="column">
              <wp:posOffset>4895850</wp:posOffset>
            </wp:positionH>
            <wp:positionV relativeFrom="paragraph">
              <wp:posOffset>8255</wp:posOffset>
            </wp:positionV>
            <wp:extent cx="1261745" cy="1156970"/>
            <wp:effectExtent l="0" t="0" r="0" b="5080"/>
            <wp:wrapSquare wrapText="bothSides"/>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VEDGE.PNG"/>
                    <pic:cNvPicPr/>
                  </pic:nvPicPr>
                  <pic:blipFill>
                    <a:blip r:embed="rId7">
                      <a:extLst>
                        <a:ext uri="{28A0092B-C50C-407E-A947-70E740481C1C}">
                          <a14:useLocalDpi xmlns:a14="http://schemas.microsoft.com/office/drawing/2010/main" val="0"/>
                        </a:ext>
                      </a:extLst>
                    </a:blip>
                    <a:stretch>
                      <a:fillRect/>
                    </a:stretch>
                  </pic:blipFill>
                  <pic:spPr>
                    <a:xfrm>
                      <a:off x="0" y="0"/>
                      <a:ext cx="1261745" cy="1156970"/>
                    </a:xfrm>
                    <a:prstGeom prst="rect">
                      <a:avLst/>
                    </a:prstGeom>
                  </pic:spPr>
                </pic:pic>
              </a:graphicData>
            </a:graphic>
          </wp:anchor>
        </w:drawing>
      </w:r>
      <w:r>
        <w:t xml:space="preserve">Once those boxes are closed look for the “Host List” button on the left side of the screen. It is shown by the black arrow in the picture on the right. </w:t>
      </w:r>
    </w:p>
    <w:p w14:paraId="380AFA65" w14:textId="77777777" w:rsidR="00481090" w:rsidRDefault="00481090" w:rsidP="00481090">
      <w:pPr>
        <w:pStyle w:val="ListParagraph"/>
      </w:pPr>
    </w:p>
    <w:p w14:paraId="3A0FA9AB" w14:textId="77777777" w:rsidR="00481090" w:rsidRDefault="00481090" w:rsidP="00481090">
      <w:pPr>
        <w:pStyle w:val="ListParagraph"/>
      </w:pPr>
    </w:p>
    <w:p w14:paraId="6B889128" w14:textId="77777777" w:rsidR="00481090" w:rsidRDefault="00481090" w:rsidP="00481090">
      <w:pPr>
        <w:pStyle w:val="ListParagraph"/>
      </w:pPr>
    </w:p>
    <w:p w14:paraId="31B12C90" w14:textId="77777777" w:rsidR="00481090" w:rsidRDefault="00481090" w:rsidP="00481090">
      <w:pPr>
        <w:pStyle w:val="ListParagraph"/>
      </w:pPr>
    </w:p>
    <w:p w14:paraId="38DC27B4" w14:textId="77777777" w:rsidR="00481090" w:rsidRDefault="00481090" w:rsidP="00481090">
      <w:pPr>
        <w:pStyle w:val="ListParagraph"/>
      </w:pPr>
    </w:p>
    <w:p w14:paraId="7D232A4E" w14:textId="5E396C5B" w:rsidR="00481090" w:rsidRDefault="00481090" w:rsidP="00481090">
      <w:pPr>
        <w:pStyle w:val="ListParagraph"/>
        <w:numPr>
          <w:ilvl w:val="0"/>
          <w:numId w:val="1"/>
        </w:numPr>
      </w:pPr>
      <w:r>
        <w:rPr>
          <w:noProof/>
        </w:rPr>
        <w:drawing>
          <wp:anchor distT="0" distB="0" distL="114300" distR="114300" simplePos="0" relativeHeight="251660288" behindDoc="0" locked="0" layoutInCell="1" allowOverlap="1" wp14:anchorId="7201CF59" wp14:editId="3233A6A9">
            <wp:simplePos x="0" y="0"/>
            <wp:positionH relativeFrom="margin">
              <wp:align>right</wp:align>
            </wp:positionH>
            <wp:positionV relativeFrom="paragraph">
              <wp:posOffset>8890</wp:posOffset>
            </wp:positionV>
            <wp:extent cx="871220" cy="1295400"/>
            <wp:effectExtent l="0" t="0" r="508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VEDGE1.PNG"/>
                    <pic:cNvPicPr/>
                  </pic:nvPicPr>
                  <pic:blipFill>
                    <a:blip r:embed="rId8">
                      <a:extLst>
                        <a:ext uri="{28A0092B-C50C-407E-A947-70E740481C1C}">
                          <a14:useLocalDpi xmlns:a14="http://schemas.microsoft.com/office/drawing/2010/main" val="0"/>
                        </a:ext>
                      </a:extLst>
                    </a:blip>
                    <a:stretch>
                      <a:fillRect/>
                    </a:stretch>
                  </pic:blipFill>
                  <pic:spPr>
                    <a:xfrm>
                      <a:off x="0" y="0"/>
                      <a:ext cx="871220" cy="1295400"/>
                    </a:xfrm>
                    <a:prstGeom prst="rect">
                      <a:avLst/>
                    </a:prstGeom>
                  </pic:spPr>
                </pic:pic>
              </a:graphicData>
            </a:graphic>
          </wp:anchor>
        </w:drawing>
      </w:r>
      <w:r>
        <w:t xml:space="preserve">Next, click on the green + symbol that is pointed out by the arrow on the right. </w:t>
      </w:r>
    </w:p>
    <w:p w14:paraId="5BFEBA05" w14:textId="39F950F3" w:rsidR="00481090" w:rsidRDefault="00481090" w:rsidP="00481090">
      <w:pPr>
        <w:pStyle w:val="ListParagraph"/>
        <w:numPr>
          <w:ilvl w:val="0"/>
          <w:numId w:val="2"/>
        </w:numPr>
      </w:pPr>
      <w:r>
        <w:t>Select the option “Add VMS/DVR/NVR”, this will open a new dialog box</w:t>
      </w:r>
    </w:p>
    <w:p w14:paraId="1547F852" w14:textId="48D59451" w:rsidR="00481090" w:rsidRDefault="00481090" w:rsidP="00481090">
      <w:pPr>
        <w:ind w:left="720"/>
      </w:pPr>
    </w:p>
    <w:p w14:paraId="44A7CEC0" w14:textId="74B38818" w:rsidR="00481090" w:rsidRDefault="00481090" w:rsidP="00481090">
      <w:pPr>
        <w:ind w:left="720"/>
      </w:pPr>
    </w:p>
    <w:p w14:paraId="2678F396" w14:textId="09258681" w:rsidR="00481090" w:rsidRDefault="00481090" w:rsidP="00481090">
      <w:pPr>
        <w:ind w:left="720"/>
      </w:pPr>
    </w:p>
    <w:p w14:paraId="7FA5C180" w14:textId="5F5A93E1" w:rsidR="00481090" w:rsidRDefault="00481090" w:rsidP="00481090">
      <w:pPr>
        <w:ind w:left="720"/>
      </w:pPr>
    </w:p>
    <w:p w14:paraId="30E8186C" w14:textId="52FDC079" w:rsidR="00481090" w:rsidRDefault="00481090" w:rsidP="00481090">
      <w:pPr>
        <w:ind w:left="720"/>
      </w:pPr>
    </w:p>
    <w:p w14:paraId="6BCDC89B" w14:textId="5095DCAA" w:rsidR="00481090" w:rsidRDefault="00481090" w:rsidP="00481090">
      <w:pPr>
        <w:ind w:left="720"/>
      </w:pPr>
    </w:p>
    <w:p w14:paraId="203F576D" w14:textId="3909B921" w:rsidR="00481090" w:rsidRDefault="00481090" w:rsidP="00481090">
      <w:pPr>
        <w:ind w:left="720"/>
      </w:pPr>
    </w:p>
    <w:p w14:paraId="450FFA3C" w14:textId="77777777" w:rsidR="00481090" w:rsidRDefault="00481090" w:rsidP="00481090">
      <w:pPr>
        <w:ind w:left="720"/>
      </w:pPr>
    </w:p>
    <w:p w14:paraId="6B3EF098" w14:textId="79C124BB" w:rsidR="00481090" w:rsidRDefault="00481090" w:rsidP="00481090">
      <w:pPr>
        <w:pStyle w:val="ListParagraph"/>
        <w:numPr>
          <w:ilvl w:val="0"/>
          <w:numId w:val="1"/>
        </w:numPr>
      </w:pPr>
      <w:r>
        <w:rPr>
          <w:noProof/>
        </w:rPr>
        <w:lastRenderedPageBreak/>
        <w:drawing>
          <wp:anchor distT="0" distB="0" distL="114300" distR="114300" simplePos="0" relativeHeight="251661312" behindDoc="0" locked="0" layoutInCell="1" allowOverlap="1" wp14:anchorId="071AD44B" wp14:editId="5FCF7554">
            <wp:simplePos x="0" y="0"/>
            <wp:positionH relativeFrom="column">
              <wp:posOffset>3937000</wp:posOffset>
            </wp:positionH>
            <wp:positionV relativeFrom="paragraph">
              <wp:posOffset>0</wp:posOffset>
            </wp:positionV>
            <wp:extent cx="2157428" cy="3219474"/>
            <wp:effectExtent l="0" t="0" r="0" b="0"/>
            <wp:wrapSquare wrapText="bothSides"/>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VEDGE2.PNG"/>
                    <pic:cNvPicPr/>
                  </pic:nvPicPr>
                  <pic:blipFill>
                    <a:blip r:embed="rId9">
                      <a:extLst>
                        <a:ext uri="{28A0092B-C50C-407E-A947-70E740481C1C}">
                          <a14:useLocalDpi xmlns:a14="http://schemas.microsoft.com/office/drawing/2010/main" val="0"/>
                        </a:ext>
                      </a:extLst>
                    </a:blip>
                    <a:stretch>
                      <a:fillRect/>
                    </a:stretch>
                  </pic:blipFill>
                  <pic:spPr>
                    <a:xfrm>
                      <a:off x="0" y="0"/>
                      <a:ext cx="2157428" cy="3219474"/>
                    </a:xfrm>
                    <a:prstGeom prst="rect">
                      <a:avLst/>
                    </a:prstGeom>
                  </pic:spPr>
                </pic:pic>
              </a:graphicData>
            </a:graphic>
          </wp:anchor>
        </w:drawing>
      </w:r>
      <w:r>
        <w:t xml:space="preserve">The box that opens should be the same as the picture on the right. </w:t>
      </w:r>
    </w:p>
    <w:p w14:paraId="4B5F1A21" w14:textId="788F97A9" w:rsidR="00481090" w:rsidRDefault="00481090" w:rsidP="00481090">
      <w:pPr>
        <w:pStyle w:val="ListParagraph"/>
        <w:numPr>
          <w:ilvl w:val="0"/>
          <w:numId w:val="2"/>
        </w:numPr>
      </w:pPr>
      <w:r>
        <w:t>Host Name – Name of DVR that will appear in GV Edge Recording Manager</w:t>
      </w:r>
    </w:p>
    <w:p w14:paraId="37BA1EA3" w14:textId="4BD14E66" w:rsidR="00481090" w:rsidRDefault="00481090" w:rsidP="00481090">
      <w:pPr>
        <w:pStyle w:val="ListParagraph"/>
        <w:numPr>
          <w:ilvl w:val="0"/>
          <w:numId w:val="2"/>
        </w:numPr>
      </w:pPr>
      <w:r>
        <w:t xml:space="preserve">Address – IP address of DVR. If device with Edge IS NOT on the same network as </w:t>
      </w:r>
      <w:r w:rsidR="00505495">
        <w:t xml:space="preserve">the </w:t>
      </w:r>
      <w:r>
        <w:t>DVR, the external static IP of the sites modem will be used here</w:t>
      </w:r>
      <w:r w:rsidR="00505495">
        <w:t>.</w:t>
      </w:r>
      <w:r>
        <w:t xml:space="preserve"> (go to ipchicken.com to view external static IP or call your ISP)</w:t>
      </w:r>
      <w:r w:rsidR="00505495">
        <w:t xml:space="preserve"> If device with Edge IS on the same network as DVR then the address would be 192.168.25.99 (Note that the Edge device will need an IP of 192.168.25.X) </w:t>
      </w:r>
    </w:p>
    <w:p w14:paraId="37B975E6" w14:textId="4AE71E45" w:rsidR="00505495" w:rsidRDefault="00505495" w:rsidP="00481090">
      <w:pPr>
        <w:pStyle w:val="ListParagraph"/>
        <w:numPr>
          <w:ilvl w:val="0"/>
          <w:numId w:val="2"/>
        </w:numPr>
      </w:pPr>
      <w:r>
        <w:t xml:space="preserve">ID/Password – Login credentials of the account that was created in GV-VMS. </w:t>
      </w:r>
    </w:p>
    <w:p w14:paraId="1F8114A9" w14:textId="17965007" w:rsidR="00505495" w:rsidRDefault="00505495" w:rsidP="00481090">
      <w:pPr>
        <w:pStyle w:val="ListParagraph"/>
        <w:numPr>
          <w:ilvl w:val="0"/>
          <w:numId w:val="2"/>
        </w:numPr>
      </w:pPr>
      <w:r>
        <w:t>Click OK and the list on the left should populate with cameras that are connected to the DVR</w:t>
      </w:r>
    </w:p>
    <w:p w14:paraId="7C88D26A" w14:textId="0B441454" w:rsidR="00505495" w:rsidRDefault="00505495" w:rsidP="00481090">
      <w:pPr>
        <w:pStyle w:val="ListParagraph"/>
        <w:numPr>
          <w:ilvl w:val="0"/>
          <w:numId w:val="2"/>
        </w:numPr>
      </w:pPr>
      <w:r>
        <w:t>Click and drag the cameras to a windowed pane to view camera footage.</w:t>
      </w:r>
      <w:bookmarkEnd w:id="0"/>
    </w:p>
    <w:sectPr w:rsidR="0050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6847"/>
    <w:multiLevelType w:val="hybridMultilevel"/>
    <w:tmpl w:val="ACA262F6"/>
    <w:lvl w:ilvl="0" w:tplc="59767C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C90897"/>
    <w:multiLevelType w:val="hybridMultilevel"/>
    <w:tmpl w:val="9C18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4A"/>
    <w:rsid w:val="00481090"/>
    <w:rsid w:val="00505495"/>
    <w:rsid w:val="007B6010"/>
    <w:rsid w:val="007E3C4A"/>
    <w:rsid w:val="00804187"/>
    <w:rsid w:val="00951DA7"/>
    <w:rsid w:val="009F6029"/>
    <w:rsid w:val="00D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BE9A"/>
  <w15:chartTrackingRefBased/>
  <w15:docId w15:val="{A238D689-6FF4-4AB2-BCD2-28D5D37B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4A"/>
    <w:pPr>
      <w:ind w:left="720"/>
      <w:contextualSpacing/>
    </w:pPr>
  </w:style>
  <w:style w:type="character" w:styleId="Hyperlink">
    <w:name w:val="Hyperlink"/>
    <w:basedOn w:val="DefaultParagraphFont"/>
    <w:uiPriority w:val="99"/>
    <w:semiHidden/>
    <w:unhideWhenUsed/>
    <w:rsid w:val="007E3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eovision.com.tw/products.php?c1=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Brower</dc:creator>
  <cp:keywords/>
  <dc:description/>
  <cp:lastModifiedBy>Gage Brower</cp:lastModifiedBy>
  <cp:revision>3</cp:revision>
  <dcterms:created xsi:type="dcterms:W3CDTF">2019-10-31T14:40:00Z</dcterms:created>
  <dcterms:modified xsi:type="dcterms:W3CDTF">2019-11-04T14:42:00Z</dcterms:modified>
</cp:coreProperties>
</file>